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14" w:rsidRDefault="00AE1714" w:rsidP="00AE1714">
      <w:pPr>
        <w:jc w:val="both"/>
        <w:rPr>
          <w:rStyle w:val="fontstyle01"/>
        </w:rPr>
      </w:pPr>
      <w:bookmarkStart w:id="0" w:name="_GoBack"/>
      <w:bookmarkEnd w:id="0"/>
      <w:r>
        <w:rPr>
          <w:rStyle w:val="fontstyle01"/>
        </w:rPr>
        <w:t>Лемех, Е. А. Особенности организации психолого-педагогического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сопровождения детей с особенностями психофизического развития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в условиях инклюзивного образования / Е. А. Лемех, О. Ю. Светлакова //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Проблемы формирования инклюзивной компетентности специалистов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педагогических специальностей : сб. материалов II международной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научно-практической конференции, г. Барановичи, 27 апреля 2017 г. /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М-во образования Респ. Беларусь, Баранович. гос. ун-т, фак. педагогики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и психологии ; редкол. : Е. А. Клещѐва (гл. ред.) [и др.]. – Барановичи :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БарГУ, 2017. – 1 электрон. опт. диск (CD-R)</w:t>
      </w:r>
    </w:p>
    <w:p w:rsidR="00AE1714" w:rsidRDefault="00AE1714" w:rsidP="00AE1714">
      <w:pPr>
        <w:jc w:val="both"/>
      </w:pPr>
    </w:p>
    <w:p w:rsidR="000840E3" w:rsidRDefault="00AE1714" w:rsidP="002A0806">
      <w:pPr>
        <w:jc w:val="center"/>
      </w:pPr>
      <w:r>
        <w:t>ОСОБЕННОСТИ ОРГАНИЗАЦИИ ПСИХОЛОГО-ПЕДАГОГИЧЕСКОГО СОПРОВОЖДЕНИЯ ДЕТЕЙ С ОСОБЕННОСТЯМИ ПСИХОФИЗИЧЕСКОГО РАЗВИТИЯ В УСЛОВИЯХ ИНКЛЮЗИВНОГО ОБРАЗОВАНИЯ</w:t>
      </w:r>
    </w:p>
    <w:p w:rsidR="002A0806" w:rsidRDefault="002A0806" w:rsidP="00A873BA">
      <w:pPr>
        <w:pStyle w:val="a3"/>
        <w:ind w:firstLine="708"/>
        <w:jc w:val="both"/>
      </w:pPr>
      <w:r w:rsidRPr="002A0806">
        <w:rPr>
          <w:b/>
        </w:rPr>
        <w:t>Введение.</w:t>
      </w:r>
      <w:r>
        <w:t xml:space="preserve"> Психолого-педагогического сопровождения детей с особенностями психофизического развития (далее – ОПФР) является важной частью и обязательным условием организации интегрированного обучения и воспитания в инклюзивном образовании. Разработкой данной проблемы занимались Г.Л.Барднер, М.Р.Битянов, Е.И.Казакова, Р.В.Овчарова, И.М.Розман и др. Особенности сопровождения ребёнка с нарушениями развития раскрываются в работах И.А.Бочковской, И.И.Мамайчук, М.М.Семаго, Н.Я.Семаго, Л.М.</w:t>
      </w:r>
      <w:r w:rsidR="00A873BA">
        <w:t>Шипицыной, В.В.Гладкой. Е.А.Лемех, В.В.Хитрюк и др.</w:t>
      </w:r>
    </w:p>
    <w:p w:rsidR="00A873BA" w:rsidRDefault="00A873BA" w:rsidP="00A873BA">
      <w:pPr>
        <w:pStyle w:val="a3"/>
        <w:ind w:firstLine="708"/>
        <w:jc w:val="both"/>
      </w:pPr>
      <w:r w:rsidRPr="00A873BA">
        <w:rPr>
          <w:b/>
        </w:rPr>
        <w:t>Основная часть</w:t>
      </w:r>
      <w:r>
        <w:t>.</w:t>
      </w:r>
      <w:r w:rsidRPr="00A873BA">
        <w:t xml:space="preserve"> </w:t>
      </w:r>
      <w:r>
        <w:t>Интегрированное обучение и воспитание и инклюзивное образование предполагает включение ребёнка с ОПФР в общую образовательную программу, в среду нормально развивающихся сверстников. При этом в силу имеющихся у него ОПФР, ребёнок имеет особые образовательные потребности и, следовательно, для полноценного обучения и воспитания нуждается в создании для него в учреждении образования адаптивной образовательной среды. Кроме того, в ходе обучения и воспитания</w:t>
      </w:r>
      <w:r w:rsidRPr="00A873BA">
        <w:t xml:space="preserve"> </w:t>
      </w:r>
      <w:r>
        <w:t>в учреждении образования</w:t>
      </w:r>
      <w:r w:rsidR="00AE1714">
        <w:t xml:space="preserve"> у ребёнка с ОПФР возможно возникновение разного рода проблем, трудностей (в учёбе, поведении, отношениях со сверстниками и др.) Для создания адаптивной образовательной среды и преодоления возникших проблем в учреждении образования организуется психолого-педагогического сопровождение детей с ОПФР.</w:t>
      </w:r>
    </w:p>
    <w:p w:rsidR="00B922D6" w:rsidRDefault="00AE1714" w:rsidP="00B922D6">
      <w:pPr>
        <w:pStyle w:val="a3"/>
        <w:ind w:firstLine="708"/>
        <w:jc w:val="both"/>
      </w:pPr>
      <w:r>
        <w:t>Концепция развития инклюзивного образования лиц с ОПФР а Республике Беларусь предполагает</w:t>
      </w:r>
      <w:r w:rsidRPr="00AE1714">
        <w:t xml:space="preserve"> </w:t>
      </w:r>
      <w:r>
        <w:t>психолого-педагогического сопровождение класса (группы) инклюзивного образования как «форму взаимодействия</w:t>
      </w:r>
      <w:r w:rsidR="00B922D6">
        <w:t xml:space="preserve"> специалистов учреждения образования, объединяющихся для определения условий адаптации</w:t>
      </w:r>
      <w:r w:rsidR="00B922D6" w:rsidRPr="00B922D6">
        <w:t xml:space="preserve"> </w:t>
      </w:r>
      <w:r w:rsidR="00B922D6">
        <w:t xml:space="preserve">образовательной среды с учётом особенностей психофизического развития обучающихся (разработка программы индивидуальной помощи, определение направлений адаптации </w:t>
      </w:r>
      <w:r w:rsidR="00B922D6">
        <w:lastRenderedPageBreak/>
        <w:t>содержания учебных программ, консультация педагогов, родителей и т.д.)»</w:t>
      </w:r>
      <w:r w:rsidR="008D7BF3" w:rsidRPr="008D7BF3">
        <w:t xml:space="preserve"> </w:t>
      </w:r>
      <w:r w:rsidR="008D7BF3">
        <w:t>&lt;1. С.6&gt;</w:t>
      </w:r>
      <w:r w:rsidR="00B922D6">
        <w:t xml:space="preserve"> </w:t>
      </w:r>
    </w:p>
    <w:p w:rsidR="00B922D6" w:rsidRDefault="00B922D6" w:rsidP="00B922D6">
      <w:pPr>
        <w:pStyle w:val="a3"/>
        <w:ind w:firstLine="708"/>
        <w:jc w:val="both"/>
      </w:pPr>
      <w:r>
        <w:t xml:space="preserve">При этом </w:t>
      </w:r>
      <w:r w:rsidRPr="00122181">
        <w:rPr>
          <w:b/>
        </w:rPr>
        <w:t>цель</w:t>
      </w:r>
      <w:r>
        <w:t xml:space="preserve"> деятельности специалистов</w:t>
      </w:r>
      <w:r w:rsidRPr="00B922D6">
        <w:t xml:space="preserve"> </w:t>
      </w:r>
      <w:r>
        <w:t>сопровождения</w:t>
      </w:r>
      <w:r w:rsidR="00122181">
        <w:t xml:space="preserve"> – создание социально-психологических и педагогических условий, необходимых для успешного обучения и развития ребёнка с ОПФР в учреждении образования. Исходя из обозначенной цели, можно выделить основные </w:t>
      </w:r>
      <w:r w:rsidR="00122181" w:rsidRPr="00122181">
        <w:rPr>
          <w:b/>
        </w:rPr>
        <w:t>задачи</w:t>
      </w:r>
      <w:r w:rsidR="00122181">
        <w:t xml:space="preserve"> сопровождения:</w:t>
      </w:r>
    </w:p>
    <w:p w:rsidR="00122181" w:rsidRDefault="00122181" w:rsidP="00B922D6">
      <w:pPr>
        <w:pStyle w:val="a3"/>
        <w:ind w:firstLine="708"/>
        <w:jc w:val="both"/>
      </w:pPr>
      <w:r>
        <w:t>- обеспечение доступности образования ребёнка с ОПФР, создание адаптивной образовательной среды (архитектурная безбарьерная среда, адаптации содержания образовательных программ и др.);</w:t>
      </w:r>
    </w:p>
    <w:p w:rsidR="00122181" w:rsidRDefault="00122181" w:rsidP="00B922D6">
      <w:pPr>
        <w:pStyle w:val="a3"/>
        <w:ind w:firstLine="708"/>
        <w:jc w:val="both"/>
      </w:pPr>
      <w:r>
        <w:t>- формирование готовности и способности всех участников образовательного пространства к взаимодействию с детьми с ОПФР;</w:t>
      </w:r>
    </w:p>
    <w:p w:rsidR="00122181" w:rsidRDefault="00122181" w:rsidP="00B922D6">
      <w:pPr>
        <w:pStyle w:val="a3"/>
        <w:ind w:firstLine="708"/>
        <w:jc w:val="both"/>
      </w:pPr>
      <w:r>
        <w:t>- включение детей с ОПФР в активное взаимодействие в образовательном пространстве.</w:t>
      </w:r>
    </w:p>
    <w:p w:rsidR="00122181" w:rsidRDefault="009D3546" w:rsidP="00B922D6">
      <w:pPr>
        <w:pStyle w:val="a3"/>
        <w:ind w:firstLine="708"/>
        <w:jc w:val="both"/>
      </w:pPr>
      <w:r>
        <w:t>Психолого-педагогического сопровождение ребёнка с ОПФР реализуется как согласованная деятельность специалистов учреждения образования: заместителя директора (заведующего), курирующего вопросы инклюзивного образования, учителя-дефектолога, педагога-психолога, педагога социального, классного руководителя (воспитателя группы), учителей-предметников (узких специалистов), тьютора (помощника воспитателя, ассистента педагога) и др.</w:t>
      </w:r>
    </w:p>
    <w:p w:rsidR="009D3546" w:rsidRDefault="009D3546" w:rsidP="00B922D6">
      <w:pPr>
        <w:pStyle w:val="a3"/>
        <w:ind w:firstLine="708"/>
        <w:jc w:val="both"/>
      </w:pPr>
      <w:r>
        <w:t>Деятельность специалистов сопровождения включает два направления &lt;2.</w:t>
      </w:r>
      <w:r w:rsidR="008D7BF3">
        <w:t xml:space="preserve"> С.17&gt;</w:t>
      </w:r>
      <w:r w:rsidR="008D7BF3" w:rsidRPr="008D7BF3">
        <w:t xml:space="preserve">. </w:t>
      </w:r>
      <w:r w:rsidR="008D7BF3" w:rsidRPr="001B2A20">
        <w:rPr>
          <w:b/>
        </w:rPr>
        <w:t>Первое направление –</w:t>
      </w:r>
      <w:r w:rsidR="008D7BF3">
        <w:t xml:space="preserve"> профилактическое: создание адаптивной образовательной среды в учреждении</w:t>
      </w:r>
      <w:r w:rsidR="00AA24E9">
        <w:t xml:space="preserve"> для удовлетворения особых образовательных потребностей ребёнка с ОПФР.</w:t>
      </w:r>
    </w:p>
    <w:p w:rsidR="00AA24E9" w:rsidRDefault="00AA24E9" w:rsidP="00B922D6">
      <w:pPr>
        <w:pStyle w:val="a3"/>
        <w:ind w:firstLine="708"/>
        <w:jc w:val="both"/>
      </w:pPr>
      <w:r>
        <w:t xml:space="preserve">Профилактическое направление начинает реализовываться ещё до прихода ребёнка с ОПФР в учреждении образования и особую актуальность имеет в период </w:t>
      </w:r>
      <w:r w:rsidR="001B2A20">
        <w:t>адаптации к обучению или перехода на другую степень получения образования.</w:t>
      </w:r>
    </w:p>
    <w:p w:rsidR="001B2A20" w:rsidRPr="008D7BF3" w:rsidRDefault="001B2A20" w:rsidP="00B922D6">
      <w:pPr>
        <w:pStyle w:val="a3"/>
        <w:ind w:firstLine="708"/>
        <w:jc w:val="both"/>
      </w:pPr>
      <w:r>
        <w:t>Задачи профилактического направления: формирование позитивного отношения к детям с ОПФР; формирование специальных компетенций у педагогов школы, необходимых для успешного обучения, воспитания и развития ребёнка с ОПФР; создание специальных условий в учреждении образования с учётом особых образовательных потребностей ребёнка с ОПФР,</w:t>
      </w:r>
    </w:p>
    <w:p w:rsidR="008854FC" w:rsidRDefault="001B2A20" w:rsidP="00B922D6">
      <w:pPr>
        <w:pStyle w:val="a3"/>
        <w:ind w:firstLine="708"/>
        <w:jc w:val="both"/>
      </w:pPr>
      <w:r>
        <w:rPr>
          <w:b/>
        </w:rPr>
        <w:t>Второе</w:t>
      </w:r>
      <w:r w:rsidRPr="001B2A20">
        <w:rPr>
          <w:b/>
        </w:rPr>
        <w:t xml:space="preserve"> направление –</w:t>
      </w:r>
      <w:r>
        <w:rPr>
          <w:b/>
        </w:rPr>
        <w:t xml:space="preserve"> </w:t>
      </w:r>
      <w:r w:rsidRPr="001B2A20">
        <w:t>актуальное</w:t>
      </w:r>
      <w:r>
        <w:t xml:space="preserve">: конкретная помощь </w:t>
      </w:r>
      <w:r w:rsidR="008854FC">
        <w:t>специалистов ребёнку с ОПФР, в том числе и коррекционная, в преодолении возникших трудностей в обучении, взаимодействии и т.д.</w:t>
      </w:r>
    </w:p>
    <w:p w:rsidR="009D3546" w:rsidRDefault="008854FC" w:rsidP="00B922D6">
      <w:pPr>
        <w:pStyle w:val="a3"/>
        <w:ind w:firstLine="708"/>
        <w:jc w:val="both"/>
      </w:pPr>
      <w:r>
        <w:t>Лишь тесное взаимодействие администрации учреждения образования, социально-педагогической и психологической службы, педагогического коллектива и родителей ведёт к достижению оптимального результата при организации образовательного процесса и социальной адаптации ребёнка с ОПФР.</w:t>
      </w:r>
    </w:p>
    <w:p w:rsidR="008854FC" w:rsidRDefault="008854FC" w:rsidP="00B922D6">
      <w:pPr>
        <w:pStyle w:val="a3"/>
        <w:ind w:firstLine="708"/>
        <w:jc w:val="both"/>
      </w:pPr>
      <w:r>
        <w:t>Однако анализ существующей практики показывает, что именно орга</w:t>
      </w:r>
      <w:r w:rsidR="006E065D">
        <w:t xml:space="preserve">низация взаимодействия специалистов является одной из наиболее </w:t>
      </w:r>
      <w:r w:rsidR="006E065D">
        <w:lastRenderedPageBreak/>
        <w:t>серьёзных проблем при осуществлении психолого-педагогического сопровождения.</w:t>
      </w:r>
    </w:p>
    <w:p w:rsidR="006E065D" w:rsidRDefault="006E065D" w:rsidP="006E065D">
      <w:pPr>
        <w:pStyle w:val="a3"/>
        <w:ind w:firstLine="708"/>
        <w:jc w:val="both"/>
      </w:pPr>
      <w:r>
        <w:t>Успешная реализация психолого-педагогического сопровождения</w:t>
      </w:r>
      <w:r w:rsidRPr="006E065D">
        <w:t xml:space="preserve"> </w:t>
      </w:r>
      <w:r>
        <w:t xml:space="preserve">ребёнка с ОПФР в учреждении образования </w:t>
      </w:r>
      <w:r w:rsidR="00687721">
        <w:t>возможна при соблюдении ря</w:t>
      </w:r>
      <w:r>
        <w:t>да условий: охват вниманием всех сторон сопровождения (сопровождение включает работу не только с ребёнком с ОПФР, но и с педагогами, родителями, норм</w:t>
      </w:r>
      <w:r w:rsidR="00687721">
        <w:t>ально развивающимися детьми); со</w:t>
      </w:r>
      <w:r>
        <w:t>вместное планирование деятельности; грамотное распределение обязанностей и зон ответственности специалистов</w:t>
      </w:r>
      <w:r w:rsidR="00687721">
        <w:t>; равноправное сотрудничество; одновременная деятельность по реализации поставленных задач; тесная взаимосвязь и преемственность в работе; регулярное обсуждение результатов и своевременное внесение корректив.</w:t>
      </w:r>
    </w:p>
    <w:p w:rsidR="00687721" w:rsidRDefault="00687721" w:rsidP="00687721">
      <w:pPr>
        <w:pStyle w:val="a3"/>
        <w:ind w:firstLine="708"/>
        <w:jc w:val="both"/>
      </w:pPr>
      <w:r>
        <w:t xml:space="preserve">Психолого-педагогического сопровождение ребёнка с ОПФР в условиях инклюзивного образования реализуется на трёх </w:t>
      </w:r>
      <w:r w:rsidRPr="00687721">
        <w:rPr>
          <w:b/>
        </w:rPr>
        <w:t>уровнях</w:t>
      </w:r>
      <w:r>
        <w:t>: уровень учреждения образования; уровень отдельного класса (группы) инклюзивного образования; уровень конкретного ребёнка с ОПФР – разработка и реализация программы индивидуальной помощи.</w:t>
      </w:r>
    </w:p>
    <w:p w:rsidR="00687721" w:rsidRDefault="00687721" w:rsidP="00687721">
      <w:pPr>
        <w:pStyle w:val="a3"/>
        <w:ind w:firstLine="708"/>
        <w:jc w:val="both"/>
      </w:pPr>
      <w:r>
        <w:t>Программа индивидуальной помощи</w:t>
      </w:r>
      <w:r w:rsidR="005F657B">
        <w:t xml:space="preserve"> при необходимости составляется ежегодно специалистами, осуществляющими психолого-педагогического сопровождение ребёнка с ОПФР. Реализуется в определённой последовательности:</w:t>
      </w:r>
    </w:p>
    <w:p w:rsidR="005F657B" w:rsidRDefault="005F657B" w:rsidP="005F657B">
      <w:pPr>
        <w:pStyle w:val="a3"/>
        <w:numPr>
          <w:ilvl w:val="0"/>
          <w:numId w:val="1"/>
        </w:numPr>
        <w:jc w:val="both"/>
      </w:pPr>
      <w:r w:rsidRPr="00D1376D">
        <w:rPr>
          <w:b/>
        </w:rPr>
        <w:t>Определение проблемы</w:t>
      </w:r>
      <w:r>
        <w:t>. Включает следующие основные этапы:</w:t>
      </w:r>
    </w:p>
    <w:p w:rsidR="005F657B" w:rsidRDefault="005F657B" w:rsidP="005F657B">
      <w:pPr>
        <w:pStyle w:val="a3"/>
        <w:ind w:left="851"/>
        <w:jc w:val="both"/>
      </w:pPr>
      <w:r>
        <w:t xml:space="preserve">- изучение психофизических особенностей ребёнка с ОПФР и его </w:t>
      </w:r>
    </w:p>
    <w:p w:rsidR="005F657B" w:rsidRDefault="005F657B" w:rsidP="005F657B">
      <w:pPr>
        <w:pStyle w:val="a3"/>
        <w:jc w:val="both"/>
      </w:pPr>
      <w:r>
        <w:t>социального статуса, Это первичная диагностика с помощью различных методов (наблюдение, эксперимент, тестирование, анкетирование родителей и педагогов, беседа, анализ продуктов учебной деятельности и др.). Осуществляется всеми специалистами целенаправленно и одновременно с учётом круга ответственности и функциональных обязанностей каждого. Позволяет получить полну</w:t>
      </w:r>
      <w:r w:rsidR="00D1376D">
        <w:t>ю картину социальной ситуации и индивидуальных особенностей ребёнка с ОПФР. Результатом является заполнение диагностической карты психолого-педагогического сопровождение ребёнка с ОПФР;</w:t>
      </w:r>
    </w:p>
    <w:p w:rsidR="00D1376D" w:rsidRDefault="001C052D" w:rsidP="005F657B">
      <w:pPr>
        <w:pStyle w:val="a3"/>
        <w:jc w:val="both"/>
      </w:pPr>
      <w:r>
        <w:tab/>
        <w:t>- в</w:t>
      </w:r>
      <w:r w:rsidR="00D1376D">
        <w:t>ыявление проблем – трудностей, возникших в процессе обучения и воспитания ребёнка с ОПФР</w:t>
      </w:r>
      <w:r>
        <w:t>, препятствующих успешной адаптации (в учебной деятельности, во взаимодействии с детьми, в поведении и др.);</w:t>
      </w:r>
    </w:p>
    <w:p w:rsidR="001C052D" w:rsidRDefault="001C052D" w:rsidP="005F657B">
      <w:pPr>
        <w:pStyle w:val="a3"/>
        <w:jc w:val="both"/>
      </w:pPr>
      <w:r>
        <w:tab/>
        <w:t>- определение причин – что является источником возникновения выделенных проблем (слабость произвольной регуляции деятельности, речевые или иные нарушения, несформированность учебной мотивации, отсутствие интереса, безразличие к ребёнку со стороны родителей и др.).</w:t>
      </w:r>
    </w:p>
    <w:p w:rsidR="0074182D" w:rsidRPr="0074182D" w:rsidRDefault="0074182D" w:rsidP="005F657B">
      <w:pPr>
        <w:pStyle w:val="a3"/>
        <w:jc w:val="both"/>
        <w:rPr>
          <w:b/>
        </w:rPr>
      </w:pPr>
      <w:r>
        <w:tab/>
      </w:r>
      <w:r w:rsidRPr="0074182D">
        <w:rPr>
          <w:b/>
        </w:rPr>
        <w:t>2. Планирование работы:</w:t>
      </w:r>
    </w:p>
    <w:p w:rsidR="00893489" w:rsidRDefault="0074182D" w:rsidP="00893489">
      <w:pPr>
        <w:pStyle w:val="a3"/>
        <w:jc w:val="both"/>
      </w:pPr>
      <w:r>
        <w:tab/>
        <w:t>- определение цели – постановка результатов, которые нужно достичь для преодоления выделенных трудностей. Одним из инструментов, позволяющим точно и грамотно поставить цели индивидуальной помощи, является их анализ с помо</w:t>
      </w:r>
      <w:r w:rsidRPr="0074182D">
        <w:t>щь</w:t>
      </w:r>
      <w:r>
        <w:t xml:space="preserve">ю критериев SMART </w:t>
      </w:r>
      <w:r w:rsidRPr="0074182D">
        <w:t xml:space="preserve">&lt;3. </w:t>
      </w:r>
      <w:r w:rsidR="000F48F9">
        <w:t>с</w:t>
      </w:r>
      <w:r>
        <w:t>.104&gt;. SMART – это аббревиатура, образованная первыми буквами английских слов:</w:t>
      </w:r>
      <w:r w:rsidR="006051F8">
        <w:t>(specific)</w:t>
      </w:r>
      <w:r>
        <w:t xml:space="preserve"> </w:t>
      </w:r>
      <w:r w:rsidR="00A55B63">
        <w:t xml:space="preserve">конкретный – цель должна отражать те конкретные изменения в поведении ребёнка с ОПФР, его деятельности, отношениях, которые произойдут, когда она будет </w:t>
      </w:r>
      <w:r w:rsidR="000F48F9">
        <w:t xml:space="preserve">достигнута; </w:t>
      </w:r>
      <w:r w:rsidR="006051F8">
        <w:t>(measurable)</w:t>
      </w:r>
      <w:r w:rsidR="000F48F9">
        <w:t>измеримый полученный результат должен поддаваться</w:t>
      </w:r>
      <w:r w:rsidR="00783D75">
        <w:t xml:space="preserve"> измерению; </w:t>
      </w:r>
      <w:r w:rsidR="006051F8">
        <w:t>(</w:t>
      </w:r>
      <w:r w:rsidR="006051F8" w:rsidRPr="006051F8">
        <w:rPr>
          <w:sz w:val="32"/>
        </w:rPr>
        <w:t>attainable</w:t>
      </w:r>
      <w:r w:rsidR="006051F8">
        <w:rPr>
          <w:sz w:val="32"/>
        </w:rPr>
        <w:t xml:space="preserve">) </w:t>
      </w:r>
      <w:r w:rsidR="00783D75" w:rsidRPr="006051F8">
        <w:rPr>
          <w:sz w:val="32"/>
        </w:rPr>
        <w:t>достижимый</w:t>
      </w:r>
      <w:r w:rsidR="00783D75">
        <w:t xml:space="preserve"> – учреждение, специалисты и сам ребёнок с ОПФР должен иметь ресурсы для достижения цели;</w:t>
      </w:r>
      <w:r w:rsidR="006051F8">
        <w:t xml:space="preserve"> (relevant)</w:t>
      </w:r>
      <w:r w:rsidR="00783D75">
        <w:t xml:space="preserve"> значимый – изменения должны соответствовать общей цели психолого-педагогического сопровождения и согласовываться с другими целями; соотносимый с конкретным сроком – в нашем случае – в течение</w:t>
      </w:r>
      <w:r w:rsidR="005F73D8">
        <w:t xml:space="preserve"> </w:t>
      </w:r>
      <w:r w:rsidR="00893489">
        <w:t>учебной четверти, полугодия, учебного года.</w:t>
      </w:r>
      <w:r w:rsidR="00893489">
        <w:tab/>
        <w:t>Таким образом, правильная постановка цели означает, что цель должна быть конкретной, измеряемой,</w:t>
      </w:r>
      <w:r w:rsidR="00E10D02">
        <w:t xml:space="preserve"> достижимой. Значимой и соотноситься с конкретным сроком. Например: «к концу полугодия Денис П., в течение 15-20 минут работает на уроке, слушает и выполняет задания педагога, в случае затруднения обращается к учителю или соседу по парте»; «к кон</w:t>
      </w:r>
      <w:r w:rsidR="00332627">
        <w:t>цу учебного года Наташа С. поддерживает постоянное общение с одноклассницей Еленой Т. И эпизодические контакты с остальными учениками класса, которые относятся к ней позитивно»;</w:t>
      </w:r>
    </w:p>
    <w:p w:rsidR="00332627" w:rsidRDefault="00332627" w:rsidP="00893489">
      <w:pPr>
        <w:pStyle w:val="a3"/>
        <w:jc w:val="both"/>
      </w:pPr>
      <w:r>
        <w:tab/>
        <w:t>- составление плана мероприятий по достижению поставленной цели. Какие мероприятия будет</w:t>
      </w:r>
      <w:r w:rsidR="00405CE1">
        <w:t xml:space="preserve"> </w:t>
      </w:r>
      <w:r>
        <w:t>пр</w:t>
      </w:r>
      <w:r w:rsidR="00405CE1">
        <w:t xml:space="preserve">оводить каждый из специалистов, </w:t>
      </w:r>
      <w:r>
        <w:t>осуществляющих сопровожден</w:t>
      </w:r>
      <w:r w:rsidR="00405CE1">
        <w:t>и</w:t>
      </w:r>
      <w:r>
        <w:t>е</w:t>
      </w:r>
      <w:r w:rsidR="00405CE1">
        <w:t xml:space="preserve"> (консультации, коррекционные занятия, тренинги, рекомендации и др.).</w:t>
      </w:r>
    </w:p>
    <w:p w:rsidR="00405CE1" w:rsidRDefault="00405CE1" w:rsidP="00893489">
      <w:pPr>
        <w:pStyle w:val="a3"/>
        <w:jc w:val="both"/>
      </w:pPr>
      <w:r>
        <w:tab/>
        <w:t>3. Реализация программы помощи – согласованная, целенаправленная, организационная деятельность специалистов группы сопровождения.</w:t>
      </w:r>
    </w:p>
    <w:p w:rsidR="00405CE1" w:rsidRDefault="00405CE1" w:rsidP="00893489">
      <w:pPr>
        <w:pStyle w:val="a3"/>
        <w:jc w:val="both"/>
      </w:pPr>
      <w:r>
        <w:tab/>
        <w:t>4. Контроль и оценка результативности составления программы индивидуальной помощи</w:t>
      </w:r>
      <w:r w:rsidR="00125E2B">
        <w:t xml:space="preserve"> </w:t>
      </w:r>
      <w:r>
        <w:t>Каждой программе для нормальной реализации</w:t>
      </w:r>
      <w:r w:rsidRPr="00405CE1">
        <w:t xml:space="preserve"> </w:t>
      </w:r>
      <w:r>
        <w:t xml:space="preserve">потребуется </w:t>
      </w:r>
      <w:r w:rsidR="00125E2B">
        <w:t xml:space="preserve">отслеживание </w:t>
      </w:r>
      <w:r>
        <w:t>и анализ</w:t>
      </w:r>
      <w:r w:rsidR="00125E2B">
        <w:t xml:space="preserve"> полученных результатов, который осуществляется не только по окончании, но ив ходе её осуществления, чтобы в случае необходимости внести своевременные коррективы.</w:t>
      </w:r>
    </w:p>
    <w:p w:rsidR="00125E2B" w:rsidRDefault="00125E2B" w:rsidP="00125E2B">
      <w:pPr>
        <w:jc w:val="both"/>
      </w:pPr>
      <w:r>
        <w:tab/>
      </w:r>
      <w:r w:rsidRPr="00125E2B">
        <w:rPr>
          <w:b/>
        </w:rPr>
        <w:t>Заключение.</w:t>
      </w:r>
      <w:r>
        <w:t xml:space="preserve"> В  случае учёта всех предложенных этапов составления</w:t>
      </w:r>
      <w:r w:rsidRPr="00125E2B">
        <w:t xml:space="preserve"> </w:t>
      </w:r>
      <w:r>
        <w:t>программы</w:t>
      </w:r>
      <w:r w:rsidRPr="00125E2B">
        <w:t xml:space="preserve"> </w:t>
      </w:r>
      <w:r>
        <w:t>сопровождения ребёнка с ОПФР условиях инклюзивного образования будет индивидуальной, а её реализация потребует от специалистов равноправного сотрудничества, взаимодействия и преемственности в работе.</w:t>
      </w:r>
    </w:p>
    <w:p w:rsidR="00125E2B" w:rsidRPr="006051F8" w:rsidRDefault="00125E2B" w:rsidP="006051F8">
      <w:pPr>
        <w:jc w:val="center"/>
        <w:rPr>
          <w:b/>
        </w:rPr>
      </w:pPr>
      <w:r w:rsidRPr="006051F8">
        <w:rPr>
          <w:b/>
        </w:rPr>
        <w:t>Список цитируемых источников</w:t>
      </w:r>
    </w:p>
    <w:p w:rsidR="00125E2B" w:rsidRDefault="00687B9E" w:rsidP="006051F8">
      <w:pPr>
        <w:pStyle w:val="a3"/>
        <w:ind w:firstLine="360"/>
        <w:jc w:val="both"/>
      </w:pPr>
      <w:r>
        <w:t xml:space="preserve">1. Конвенция инклюзивного развития лиц </w:t>
      </w:r>
      <w:r w:rsidRPr="00687B9E">
        <w:t>с</w:t>
      </w:r>
      <w:r>
        <w:rPr>
          <w:rStyle w:val="fontstyle01"/>
          <w:b w:val="0"/>
        </w:rPr>
        <w:t xml:space="preserve"> особенностями </w:t>
      </w:r>
      <w:r w:rsidRPr="00687B9E">
        <w:rPr>
          <w:rStyle w:val="fontstyle01"/>
          <w:b w:val="0"/>
        </w:rPr>
        <w:t xml:space="preserve">психофизического развития </w:t>
      </w:r>
      <w:r>
        <w:t>Республике Беларусь.</w:t>
      </w:r>
    </w:p>
    <w:p w:rsidR="00687B9E" w:rsidRDefault="00687B9E" w:rsidP="006051F8">
      <w:pPr>
        <w:pStyle w:val="a3"/>
        <w:ind w:firstLine="360"/>
        <w:jc w:val="both"/>
        <w:rPr>
          <w:rFonts w:cs="Times New Roman"/>
          <w:szCs w:val="28"/>
          <w:lang w:eastAsia="ru-RU"/>
        </w:rPr>
      </w:pPr>
      <w:r>
        <w:t xml:space="preserve">2. Методические рекомендации </w:t>
      </w:r>
      <w:r w:rsidRPr="00687B9E">
        <w:rPr>
          <w:rFonts w:cs="Times New Roman"/>
          <w:szCs w:val="28"/>
          <w:lang w:eastAsia="ru-RU"/>
        </w:rPr>
        <w:t>по совершенствованию работы по организации интегрированного обучения и воспитания: утверждено Министерством образования Республики. Беларусь 26.08.2016.</w:t>
      </w:r>
    </w:p>
    <w:p w:rsidR="002A0806" w:rsidRPr="006051F8" w:rsidRDefault="00687B9E" w:rsidP="006051F8">
      <w:pPr>
        <w:pStyle w:val="a3"/>
        <w:ind w:firstLine="36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3. </w:t>
      </w:r>
      <w:r>
        <w:t>Инклюзивное образование: пособие для тренера</w:t>
      </w:r>
      <w:r w:rsidR="006051F8">
        <w:t>:</w:t>
      </w:r>
      <w:r>
        <w:t xml:space="preserve"> модули для администрации школ, педагогов, родителей и детей. М.В.Былино</w:t>
      </w:r>
      <w:r w:rsidR="006051F8">
        <w:t xml:space="preserve"> и др. </w:t>
      </w:r>
      <w:r>
        <w:t>– Минск. Услуга. 2015 – 240с.</w:t>
      </w:r>
    </w:p>
    <w:sectPr w:rsidR="002A0806" w:rsidRPr="006051F8" w:rsidSect="006E06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048C"/>
    <w:multiLevelType w:val="hybridMultilevel"/>
    <w:tmpl w:val="A32C79EA"/>
    <w:lvl w:ilvl="0" w:tplc="DB749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FB4ADE"/>
    <w:multiLevelType w:val="hybridMultilevel"/>
    <w:tmpl w:val="32EE52DC"/>
    <w:lvl w:ilvl="0" w:tplc="A89E3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AD5872"/>
    <w:multiLevelType w:val="hybridMultilevel"/>
    <w:tmpl w:val="B6FA363A"/>
    <w:lvl w:ilvl="0" w:tplc="E3B2A50E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6917B31"/>
    <w:multiLevelType w:val="hybridMultilevel"/>
    <w:tmpl w:val="F7E48680"/>
    <w:lvl w:ilvl="0" w:tplc="F162D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06"/>
    <w:rsid w:val="0003715D"/>
    <w:rsid w:val="000840E3"/>
    <w:rsid w:val="000F48F9"/>
    <w:rsid w:val="00122181"/>
    <w:rsid w:val="00125E2B"/>
    <w:rsid w:val="00194175"/>
    <w:rsid w:val="001B2A20"/>
    <w:rsid w:val="001C052D"/>
    <w:rsid w:val="002A0806"/>
    <w:rsid w:val="00332627"/>
    <w:rsid w:val="00405CE1"/>
    <w:rsid w:val="004B0DE1"/>
    <w:rsid w:val="005C766E"/>
    <w:rsid w:val="005F657B"/>
    <w:rsid w:val="005F73D8"/>
    <w:rsid w:val="006051F8"/>
    <w:rsid w:val="00643537"/>
    <w:rsid w:val="00687721"/>
    <w:rsid w:val="00687B9E"/>
    <w:rsid w:val="006E065D"/>
    <w:rsid w:val="0074182D"/>
    <w:rsid w:val="00783D75"/>
    <w:rsid w:val="008854FC"/>
    <w:rsid w:val="00893489"/>
    <w:rsid w:val="008D49DF"/>
    <w:rsid w:val="008D7BF3"/>
    <w:rsid w:val="009D3546"/>
    <w:rsid w:val="00A55B63"/>
    <w:rsid w:val="00A873BA"/>
    <w:rsid w:val="00AA24E9"/>
    <w:rsid w:val="00AA590C"/>
    <w:rsid w:val="00AE1714"/>
    <w:rsid w:val="00B91A7B"/>
    <w:rsid w:val="00B922D6"/>
    <w:rsid w:val="00C722FB"/>
    <w:rsid w:val="00CC2FC0"/>
    <w:rsid w:val="00D1376D"/>
    <w:rsid w:val="00E10D02"/>
    <w:rsid w:val="00EE4008"/>
    <w:rsid w:val="00F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3BA"/>
    <w:pPr>
      <w:spacing w:after="0"/>
    </w:pPr>
  </w:style>
  <w:style w:type="character" w:customStyle="1" w:styleId="fontstyle01">
    <w:name w:val="fontstyle01"/>
    <w:basedOn w:val="a0"/>
    <w:rsid w:val="00AE171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687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3BA"/>
    <w:pPr>
      <w:spacing w:after="0"/>
    </w:pPr>
  </w:style>
  <w:style w:type="character" w:customStyle="1" w:styleId="fontstyle01">
    <w:name w:val="fontstyle01"/>
    <w:basedOn w:val="a0"/>
    <w:rsid w:val="00AE171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68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2021-12-08T21:08:00Z</dcterms:created>
  <dcterms:modified xsi:type="dcterms:W3CDTF">2021-12-08T21:08:00Z</dcterms:modified>
</cp:coreProperties>
</file>